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C7" w:rsidRDefault="009609C7" w:rsidP="00960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Dalībnieces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Līvijas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Bērziņās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atsakite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par Erasmus+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projektu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Aktīvi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radoši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mobilitāti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Igaunijā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9609C7" w:rsidRDefault="009609C7" w:rsidP="0096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609C7" w:rsidRDefault="009609C7" w:rsidP="0096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609C7" w:rsidRDefault="00351B62" w:rsidP="0096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2019. </w:t>
      </w:r>
      <w:proofErr w:type="spellStart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gada</w:t>
      </w:r>
      <w:proofErr w:type="spellEnd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21.- 23 </w:t>
      </w:r>
      <w:proofErr w:type="spellStart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oktobrī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Erasmus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projekta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palīdzību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bija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iespēja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pilnveidot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savas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zināšanas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prasmes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kvalifikācijas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celšanas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kursos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Igaunijā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Tallinā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kultūras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centrā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Labora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".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Absolūta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sajūsma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! Tur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kaligrāfi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papīrlējēji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grafiķi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drukas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meistari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arī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sakrālo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mākslu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skola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Igaunijā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es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sapratu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pirmo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reizi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visi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aktīvāki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darbotiesgribošāki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spilgti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rezultāti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No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šīs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pieredzes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mums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būs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mācīties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!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Paralēli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Laborai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" 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kaligrāfu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izstāžu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telpas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darbnīcas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romantiskajos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Tallinas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torņos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kurus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mums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izrādīja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jau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pēdējā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dienā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TUMSĀ!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Milzīgi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pakāpieni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prātam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neaptverami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eksponāti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,-</w:t>
      </w:r>
      <w:proofErr w:type="gram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pat no visas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pasaules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9609C7" w:rsidRDefault="00351B62" w:rsidP="0096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1B6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51B6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21.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oktobrī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mēs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iepazināmies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Anatoliju</w:t>
      </w:r>
      <w:proofErr w:type="spellEnd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Ļutjuku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kas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uk</w:t>
      </w:r>
      <w:bookmarkStart w:id="0" w:name="_GoBack"/>
      <w:bookmarkEnd w:id="0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raiņu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izcelsmes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mākslinieks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Viņš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mācīja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mūs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darināt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dabīgās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tintes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augiem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sēnēm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plūmju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ķiršu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sveķiem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pat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sarūsējušām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naglām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-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neatsverams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ieguvums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! 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Vēl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mums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bija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iespēja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redzēt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viņa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unikālo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roku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darināto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koka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vākos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iesieto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Labestības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grāmatu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,-</w:t>
      </w:r>
      <w:proofErr w:type="gram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zīmējumi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teksts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sižets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stāstiem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kas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savijas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Ukrainas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notikumiem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Viņš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ats pat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vācis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Ukrainā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nogalināto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cilvēku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drēbes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no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kurām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izgatavojis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dabīgus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lietos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papyrus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uz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kuriem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šī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grāmata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sarakstīta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Tie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biezi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kartoni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Iespaids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graujošs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351B62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runa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mazāk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pašu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kaligrāfiju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lai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arī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katrā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lappusē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gari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roku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rakstīti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teksti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bet par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ierosmi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izmantot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kaligrāfiju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saistītās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izpausmēs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609C7" w:rsidRDefault="00351B62" w:rsidP="0096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Anatolijs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arī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izcils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koka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darbu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rotaļlietu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dažādu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kinētisku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objektu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meistars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Viņa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darbnīcu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aplūkojām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pēdējā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kursu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dienā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636151" w:rsidRPr="00636151" w:rsidRDefault="00351B62" w:rsidP="00636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1B6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 15.00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organizātori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mūs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jau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ved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uz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grafiķu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darbnīcu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pie </w:t>
      </w:r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Hannah </w:t>
      </w:r>
      <w:proofErr w:type="spellStart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Harkes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kas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esot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viena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labākajām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speciālistēm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Eiropā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,-</w:t>
      </w:r>
      <w:proofErr w:type="gram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jauna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meitene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kura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mūs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iepazīstina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pašiem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pamatprincipiem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Bija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iespaids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ka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darbnīcā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viņi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dara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brīnumlietas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proofErr w:type="gram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uz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pašu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gatavotiem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lietiem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papīriem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tiek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drukātas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pastkartes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uz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atstarojošiem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materiāliem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maisiņ</w:t>
      </w:r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pūcēm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citiem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tēliem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r w:rsidR="00636151"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ai </w:t>
      </w:r>
      <w:proofErr w:type="spellStart"/>
      <w:r w:rsidR="00636151"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saprastu</w:t>
      </w:r>
      <w:proofErr w:type="spellEnd"/>
      <w:r w:rsidR="00636151"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636151"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kā</w:t>
      </w:r>
      <w:proofErr w:type="spellEnd"/>
      <w:r w:rsidR="00636151"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darbojas</w:t>
      </w:r>
      <w:proofErr w:type="spellEnd"/>
      <w:r w:rsidR="00636151"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rokas</w:t>
      </w:r>
      <w:proofErr w:type="spellEnd"/>
      <w:r w:rsidR="00636151"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spiede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ūsu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uzdevums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bija</w:t>
      </w:r>
      <w:proofErr w:type="spellEnd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pagatavot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09C7">
        <w:rPr>
          <w:rFonts w:ascii="Times New Roman" w:eastAsia="Times New Roman" w:hAnsi="Times New Roman" w:cs="Times New Roman"/>
          <w:color w:val="222222"/>
          <w:sz w:val="24"/>
          <w:szCs w:val="24"/>
        </w:rPr>
        <w:t>kartiņu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taču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mēs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darījām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vienkāršotākā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veidā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par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pamatu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ņemot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vienkāršu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aukliņu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veidojot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trafaretu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no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kura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pēc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tam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atspiedām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pastkartīti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36151" w:rsidRDefault="00351B62" w:rsidP="0096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1B62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Mūsu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nākamā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darbnīcA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bija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papīra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liešana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Mari </w:t>
      </w:r>
      <w:proofErr w:type="spellStart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Prekup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vadībā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636151"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eorētiski</w:t>
      </w:r>
      <w:proofErr w:type="spellEnd"/>
      <w:r w:rsidR="00636151"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zināju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kā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tiek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liets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papīrs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bet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praktiski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pati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darījusi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nekad</w:t>
      </w:r>
      <w:proofErr w:type="spellEnd"/>
      <w:r w:rsidR="00636151"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nebiju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Papīram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paredzētās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masas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sagatavošana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tas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tiek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iesmelt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rāmī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notecināt</w:t>
      </w:r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liekais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ūdens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papīrā</w:t>
      </w:r>
      <w:proofErr w:type="spellEnd"/>
      <w:r w:rsidR="00636151"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tiek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iestrādāt</w:t>
      </w:r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dažād</w:t>
      </w:r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materiāl</w:t>
      </w:r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aug</w:t>
      </w:r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papīrnaudas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gabaliņ</w:t>
      </w:r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u.c.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tas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viss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mums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tika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stāstīts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praktiski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rādīts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Tika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nodemonstrēts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kā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darbojās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viņu</w:t>
      </w:r>
      <w:proofErr w:type="spellEnd"/>
      <w:proofErr w:type="gram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rīcībā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esošās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ehnoloģijas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smalcināmās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mašīnas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šķiedras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preses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filci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utt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. –</w:t>
      </w:r>
      <w:proofErr w:type="gram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Tas 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viss</w:t>
      </w:r>
      <w:proofErr w:type="spellEnd"/>
      <w:proofErr w:type="gram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tas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bija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kas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jauns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!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Mūs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iepazīstināja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arī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papīrā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iestrādā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ūdenszīmes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  <w:r w:rsidRPr="00351B6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51B62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ašā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vakarā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Ksenijas</w:t>
      </w:r>
      <w:proofErr w:type="spellEnd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Drozd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vadībā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mācījāmies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senslāvu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šriftu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Vjazj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”.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Vienmēr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esmu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izvairījusies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tā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bet nu,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tā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teikt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brīvprātīgi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piespiedu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kārtā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 pat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iepatikās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jo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meistare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prata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parādīt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raksta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dekoratīvo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pusi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īpatnības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daudz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ko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nezināju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, -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piemēram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ka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starp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vārdiem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nav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atstarpju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ka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starp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burtiem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konsekvent</w:t>
      </w:r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burta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līnijas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platum</w:t>
      </w:r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Patiesībā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rezultātā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šis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ieguvums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kā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ielisks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šrifts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grafisku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kompozīciju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veidošanai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636151" w:rsidRDefault="00351B62" w:rsidP="0096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1B62">
        <w:rPr>
          <w:rFonts w:ascii="Arial" w:eastAsia="Times New Roman" w:hAnsi="Arial" w:cs="Arial"/>
          <w:color w:val="222222"/>
          <w:sz w:val="24"/>
          <w:szCs w:val="24"/>
        </w:rPr>
        <w:lastRenderedPageBreak/>
        <w:br/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Mans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apildusieguvums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iepazinos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viņu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darbnīcas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praktisko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iekārtojumu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aprīkojumu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rakstāmvirsmām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kuras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bija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svētīgi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pamēģināt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kā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arī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striktu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laika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limita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ievērošanu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ko man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savā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pasniedzējas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darbā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vienmēr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bijis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grūti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ievērot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Uzskatu</w:t>
      </w:r>
      <w:proofErr w:type="spellEnd"/>
      <w:r w:rsidR="00636151">
        <w:rPr>
          <w:rFonts w:ascii="Times New Roman" w:eastAsia="Times New Roman" w:hAnsi="Times New Roman" w:cs="Times New Roman"/>
          <w:color w:val="222222"/>
          <w:sz w:val="24"/>
          <w:szCs w:val="24"/>
        </w:rPr>
        <w:t>, ka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arī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tā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kultūra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Igaunijā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pārpārēm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636151" w:rsidRDefault="00351B62" w:rsidP="0096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1B6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51B6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22. 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oktobrī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meistares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Tatjanas</w:t>
      </w:r>
      <w:proofErr w:type="spellEnd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Jakovļevas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vadībā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apguvām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Kaligrāfijas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raksta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tāļu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kursīva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nestandarta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variantus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padomus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kā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jebkuru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vienkāršu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kaligrāfijas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rakstu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var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izmantot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 to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nedaudz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pielāgo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brīvi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interpretē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atbilstoši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nepieciešamajam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darbam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Izmēģinājām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arī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netradicionālus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rakstāmpiederumus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otas</w:t>
      </w:r>
      <w:proofErr w:type="spellEnd"/>
      <w:proofErr w:type="gram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spalvas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niedres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palsa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koku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utml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Eksperimentējām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kā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radīt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faktūras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Iemēģinājām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pat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spalviņas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grozīšan</w:t>
      </w:r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as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tehniku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kas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ļauj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panākt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fantastiskus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efektus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Ļoti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daudz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jauna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ko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izmantot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savā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pasniedzējas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praksē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AD5FBA" w:rsidRDefault="00351B62" w:rsidP="0096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Pr="00351B6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51B6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51B62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23.oktobrī</w:t>
      </w:r>
      <w:r w:rsidRPr="00351B62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="00AD5FBA" w:rsidRP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Šī</w:t>
      </w:r>
      <w:proofErr w:type="spellEnd"/>
      <w:r w:rsidR="00AD5FBA" w:rsidRP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 w:rsidRP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nodarbība</w:t>
      </w:r>
      <w:proofErr w:type="spellEnd"/>
      <w:r w:rsidR="00AD5FBA" w:rsidRP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mums </w:t>
      </w:r>
      <w:proofErr w:type="spellStart"/>
      <w:r w:rsidR="00AD5FBA" w:rsidRP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bija</w:t>
      </w:r>
      <w:proofErr w:type="spellEnd"/>
      <w:r w:rsidR="00AD5FBA" w:rsidRP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 w:rsidRP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kā</w:t>
      </w:r>
      <w:proofErr w:type="spellEnd"/>
      <w:r w:rsidR="00AD5FBA" w:rsidRP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 w:rsidRP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saldais</w:t>
      </w:r>
      <w:proofErr w:type="spellEnd"/>
      <w:r w:rsidR="00AD5FBA" w:rsidRP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 w:rsidRP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ēdiens</w:t>
      </w:r>
      <w:proofErr w:type="spellEnd"/>
      <w:r w:rsidR="00AD5FBA" w:rsidRP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AD5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Tatjana </w:t>
      </w:r>
      <w:proofErr w:type="spellStart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Jakovļeva</w:t>
      </w:r>
      <w:proofErr w:type="spellEnd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</w:t>
      </w:r>
      <w:r w:rsidR="00AD5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izmantojot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augu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herbārija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formas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mācīja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mums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veidot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atbilstoš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pieskaņotu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šriftu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Tatjana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Sarkanās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grāmatas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līdzautore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visus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šriftus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pati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veidojusi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pielāgojusi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dotajam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augam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vai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dzīvniekam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Arī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nodarbībā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mēs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saņēmām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herbārija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augus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, ko</w:t>
      </w:r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bija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jāuzskicē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tad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jāpiemeklē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atbilstoši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motīvs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+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klāt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vēl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arī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šrifts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!!!</w:t>
      </w:r>
      <w:r w:rsidRPr="00351B6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Tas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bija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lieliski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iedvesmojoši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obligāti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šo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radošo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atklāsmi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nodošu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arī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saviem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audzēkņiem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  <w:r w:rsidRPr="00351B6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protams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viņas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izstādei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sagatavotie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darbi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vēl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tikai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daži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 - jo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viņa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patriez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gatavojās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savai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pirmajai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nopietnajai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izstādei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kas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notiks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pēc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gada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Tas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viss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izraisīja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eaprakstām</w:t>
      </w:r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sajūsm</w:t>
      </w:r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iedvesm</w:t>
      </w:r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  <w:r w:rsidRPr="00351B6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51B62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Pēc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intensīvajām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nodarbībām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balvu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saņēmām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iespēju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skatīt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Kaligrāfu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izstādi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Grusbeke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tornī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vecpilsētā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Anatolija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Ļutjuka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koka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meistardarbnīcas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fantastisko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Tallinas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gaisotni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!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Sapratām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ka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vēlamies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igauņi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mūs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māca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vēl</w:t>
      </w:r>
      <w:proofErr w:type="spellEnd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="00AD5FBA">
        <w:rPr>
          <w:rFonts w:ascii="Times New Roman" w:eastAsia="Times New Roman" w:hAnsi="Times New Roman" w:cs="Times New Roman"/>
          <w:color w:val="222222"/>
          <w:sz w:val="24"/>
          <w:szCs w:val="24"/>
        </w:rPr>
        <w:t>vēl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jo mums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vēl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kur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augt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AD5FBA" w:rsidRDefault="00351B62" w:rsidP="0096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1B6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51B62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Paldies</w:t>
      </w:r>
      <w:proofErr w:type="spellEnd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Talantu</w:t>
      </w:r>
      <w:proofErr w:type="spellEnd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Pilsētai</w:t>
      </w:r>
      <w:proofErr w:type="spellEnd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un </w:t>
      </w:r>
      <w:proofErr w:type="spellStart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Igaunijas</w:t>
      </w:r>
      <w:proofErr w:type="spellEnd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kaligrāfiem</w:t>
      </w:r>
      <w:proofErr w:type="spellEnd"/>
      <w:r w:rsidRPr="00351B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atsaucību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iedvesmojošo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vērtīgo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pieredzi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ko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noteikti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nodošu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arī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saviem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audzēkņiem</w:t>
      </w:r>
      <w:proofErr w:type="spellEnd"/>
      <w:r w:rsidRPr="00351B62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351B62" w:rsidRPr="00351B62" w:rsidRDefault="00351B62" w:rsidP="00AD5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888888"/>
          <w:sz w:val="24"/>
          <w:szCs w:val="24"/>
        </w:rPr>
      </w:pPr>
      <w:r w:rsidRPr="00351B62">
        <w:rPr>
          <w:rFonts w:ascii="Arial" w:eastAsia="Times New Roman" w:hAnsi="Arial" w:cs="Arial"/>
          <w:color w:val="888888"/>
          <w:sz w:val="24"/>
          <w:szCs w:val="24"/>
        </w:rPr>
        <w:br/>
      </w:r>
      <w:r w:rsidRPr="00351B62">
        <w:rPr>
          <w:rFonts w:ascii="Arial" w:eastAsia="Times New Roman" w:hAnsi="Arial" w:cs="Arial"/>
          <w:color w:val="888888"/>
          <w:sz w:val="24"/>
          <w:szCs w:val="24"/>
        </w:rPr>
        <w:br/>
      </w:r>
      <w:r w:rsidRPr="00351B62">
        <w:rPr>
          <w:rFonts w:ascii="Arial" w:eastAsia="Times New Roman" w:hAnsi="Arial" w:cs="Arial"/>
          <w:color w:val="888888"/>
          <w:sz w:val="24"/>
          <w:szCs w:val="24"/>
        </w:rPr>
        <w:br/>
      </w:r>
      <w:r w:rsidRPr="00351B62">
        <w:rPr>
          <w:rFonts w:ascii="Arial" w:eastAsia="Times New Roman" w:hAnsi="Arial" w:cs="Arial"/>
          <w:color w:val="888888"/>
          <w:sz w:val="24"/>
          <w:szCs w:val="24"/>
        </w:rPr>
        <w:br/>
      </w:r>
      <w:proofErr w:type="spellStart"/>
      <w:r w:rsidRPr="00AD5FBA">
        <w:rPr>
          <w:rFonts w:ascii="Times New Roman" w:eastAsia="Times New Roman" w:hAnsi="Times New Roman" w:cs="Times New Roman"/>
          <w:b/>
          <w:bCs/>
          <w:i/>
          <w:iCs/>
          <w:color w:val="888888"/>
          <w:sz w:val="24"/>
          <w:szCs w:val="24"/>
        </w:rPr>
        <w:t>Dalībniece</w:t>
      </w:r>
      <w:proofErr w:type="spellEnd"/>
      <w:r w:rsidR="00AD5FBA" w:rsidRPr="00AD5FBA">
        <w:rPr>
          <w:rFonts w:ascii="Times New Roman" w:eastAsia="Times New Roman" w:hAnsi="Times New Roman" w:cs="Times New Roman"/>
          <w:b/>
          <w:bCs/>
          <w:i/>
          <w:iCs/>
          <w:color w:val="888888"/>
          <w:sz w:val="24"/>
          <w:szCs w:val="24"/>
        </w:rPr>
        <w:t xml:space="preserve"> - </w:t>
      </w:r>
      <w:proofErr w:type="spellStart"/>
      <w:r w:rsidRPr="00351B62">
        <w:rPr>
          <w:rFonts w:ascii="Times New Roman" w:eastAsia="Times New Roman" w:hAnsi="Times New Roman" w:cs="Times New Roman"/>
          <w:b/>
          <w:bCs/>
          <w:i/>
          <w:iCs/>
          <w:color w:val="888888"/>
          <w:sz w:val="24"/>
          <w:szCs w:val="24"/>
        </w:rPr>
        <w:t>Līvija</w:t>
      </w:r>
      <w:proofErr w:type="spellEnd"/>
      <w:r w:rsidRPr="00351B62">
        <w:rPr>
          <w:rFonts w:ascii="Times New Roman" w:eastAsia="Times New Roman" w:hAnsi="Times New Roman" w:cs="Times New Roman"/>
          <w:b/>
          <w:bCs/>
          <w:i/>
          <w:iCs/>
          <w:color w:val="888888"/>
          <w:sz w:val="24"/>
          <w:szCs w:val="24"/>
        </w:rPr>
        <w:t xml:space="preserve"> </w:t>
      </w:r>
      <w:proofErr w:type="spellStart"/>
      <w:r w:rsidRPr="00351B62">
        <w:rPr>
          <w:rFonts w:ascii="Times New Roman" w:eastAsia="Times New Roman" w:hAnsi="Times New Roman" w:cs="Times New Roman"/>
          <w:b/>
          <w:bCs/>
          <w:i/>
          <w:iCs/>
          <w:color w:val="888888"/>
          <w:sz w:val="24"/>
          <w:szCs w:val="24"/>
        </w:rPr>
        <w:t>Bērziņa</w:t>
      </w:r>
      <w:proofErr w:type="spellEnd"/>
    </w:p>
    <w:p w:rsidR="00351B62" w:rsidRPr="00351B62" w:rsidRDefault="00351B62" w:rsidP="0096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B6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D727D" w:rsidRDefault="007D727D" w:rsidP="009609C7"/>
    <w:sectPr w:rsidR="007D7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62"/>
    <w:rsid w:val="00351B62"/>
    <w:rsid w:val="00636151"/>
    <w:rsid w:val="007D727D"/>
    <w:rsid w:val="009609C7"/>
    <w:rsid w:val="00AD5FBA"/>
    <w:rsid w:val="00C7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DB1F"/>
  <w15:chartTrackingRefBased/>
  <w15:docId w15:val="{E6A04746-BF67-417F-BFF3-5EFC4FF3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2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Liepina</dc:creator>
  <cp:keywords/>
  <dc:description/>
  <cp:lastModifiedBy>Laura Liepina</cp:lastModifiedBy>
  <cp:revision>4</cp:revision>
  <dcterms:created xsi:type="dcterms:W3CDTF">2019-11-14T18:52:00Z</dcterms:created>
  <dcterms:modified xsi:type="dcterms:W3CDTF">2019-11-16T09:02:00Z</dcterms:modified>
</cp:coreProperties>
</file>